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9D83D" w14:textId="77777777" w:rsidR="00E24B6F" w:rsidRPr="00BA588E" w:rsidRDefault="00E24B6F" w:rsidP="00E24B6F">
      <w:pPr>
        <w:pStyle w:val="NormalWeb"/>
        <w:spacing w:after="0"/>
        <w:jc w:val="both"/>
        <w:rPr>
          <w:rFonts w:ascii="Times New Roman" w:hAnsi="Times New Roman"/>
          <w:sz w:val="24"/>
          <w:szCs w:val="24"/>
          <w:lang w:val="lt-LT"/>
        </w:rPr>
      </w:pPr>
      <w:r w:rsidRPr="00BA588E">
        <w:rPr>
          <w:rFonts w:ascii="Times New Roman" w:hAnsi="Times New Roman"/>
          <w:sz w:val="24"/>
          <w:szCs w:val="24"/>
          <w:lang w:val="lt-LT"/>
        </w:rPr>
        <w:t>Ansamblio „</w:t>
      </w:r>
      <w:r w:rsidRPr="00BA588E">
        <w:rPr>
          <w:rFonts w:ascii="Times New Roman" w:hAnsi="Times New Roman"/>
          <w:b/>
          <w:bCs/>
          <w:sz w:val="24"/>
          <w:szCs w:val="24"/>
          <w:lang w:val="lt-LT"/>
        </w:rPr>
        <w:t>I Fedeli</w:t>
      </w:r>
      <w:r w:rsidRPr="00BA588E">
        <w:rPr>
          <w:rFonts w:ascii="Times New Roman" w:hAnsi="Times New Roman"/>
          <w:sz w:val="24"/>
          <w:szCs w:val="24"/>
          <w:lang w:val="lt-LT"/>
        </w:rPr>
        <w:t>“ specializacija – XVI ir XVII amžių muzika. Ansamblio įkūrėjai Josué Meléndez ir Nora Hansen siekia atgaivinti iškiliausią kornetui bei kitiems pučiamiesiems instrumentams skirtą repertuarą ir pristatyti jį kuo platesnei auditorijai. XVI a. pučiamųjų instrumentų ansambliai, kuriuose grodavo kornetas, tenorinis kornetas, šalmėjus ir barokinis fagotas, įvairiose šalyse vadinosi skirtingai: „Stadtpfeifer“, „Piffari“, menestreliai, „Town Waits“ ir pan. Kadangi šie muzikantai grodavo bažnyčiose, privačiose šventėse ir viešuose miesto renginiuose, jų repertuaras būdavo labai platus, sudarytas iį instrumentinių ir vokalinių kūrinių. XVII a. pučiamųjų ansambliuose liko tik kornetai ir trombonai, o patys ansambliai buvo vis dažniau kviečiami groti naujai besiformuojančiame muzikiniame žanre – operoje. „I Fedeli“ nuolat muzikuoja su garsiais vokaliniais ansambliais „Singstimmen Baselland, „Ensemble Latinoamericano“, „Bacchanto“ ir „Cantus Cölln“, o taip pat pristato projektus, kuriuose dalyvauja vokalistai ir grojama įvairiais barokiniais instrumentais (viola da gamba, lyrone, klavesinu, vargonais, arfa, teorba). Už savo veiklą ansamblis „I Fedeli“ buvo apdovanotas pirmuoju prizu Tarptautiniame jaunųjų muzikantų konkurse 2009 m. Antverpene.</w:t>
      </w:r>
    </w:p>
    <w:p w14:paraId="434C3C4F" w14:textId="77777777" w:rsidR="000F6861" w:rsidRDefault="000F6861">
      <w:bookmarkStart w:id="0" w:name="_GoBack"/>
      <w:bookmarkEnd w:id="0"/>
    </w:p>
    <w:sectPr w:rsidR="000F68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CD"/>
    <w:rsid w:val="000F6861"/>
    <w:rsid w:val="00B17DCD"/>
    <w:rsid w:val="00E24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80986D-2185-4F12-ABDC-FFB4E6181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4B6F"/>
    <w:pPr>
      <w:spacing w:before="100" w:beforeAutospacing="1" w:after="115" w:line="240" w:lineRule="auto"/>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1083</Characters>
  <Application>Microsoft Office Word</Application>
  <DocSecurity>0</DocSecurity>
  <Lines>9</Lines>
  <Paragraphs>2</Paragraphs>
  <ScaleCrop>false</ScaleCrop>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Audrius Dzikaras</dc:creator>
  <cp:keywords/>
  <dc:description/>
  <cp:lastModifiedBy>Audrius Dzikaras</cp:lastModifiedBy>
  <cp:revision>2</cp:revision>
  <dcterms:created xsi:type="dcterms:W3CDTF">2019-08-09T09:48:00Z</dcterms:created>
  <dcterms:modified xsi:type="dcterms:W3CDTF">2019-08-09T09:48:00Z</dcterms:modified>
</cp:coreProperties>
</file>